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A" w:rsidRDefault="005E00F2" w:rsidP="00E4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53340</wp:posOffset>
            </wp:positionV>
            <wp:extent cx="613611" cy="6477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1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A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Bremerhavener Pfadfinderschaft e.V.</w:t>
      </w:r>
    </w:p>
    <w:p w:rsidR="006D6A0A" w:rsidRPr="00160B8A" w:rsidRDefault="006D6A0A" w:rsidP="00E4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Beitragso</w:t>
      </w:r>
      <w:r w:rsidR="00951B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r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dnung</w:t>
      </w:r>
    </w:p>
    <w:p w:rsidR="006D6A0A" w:rsidRDefault="006D6A0A" w:rsidP="0016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0" w:name="content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Anmeldung:</w:t>
      </w:r>
    </w:p>
    <w:p w:rsidR="00160B8A" w:rsidRPr="00160B8A" w:rsidRDefault="00160B8A" w:rsidP="0016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muss ein schriftlicher und unterschriebener </w:t>
      </w: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>Mitgliedsantrag an die Stammesleitung abgegeben werden</w:t>
      </w:r>
      <w:r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>. Bei Kindern und Jugendlichen unter 18 Jahren haben die Sorgeberechtigten dem Mitgliedsantrag zuzustimmen.</w:t>
      </w:r>
      <w:r w:rsidR="00EB68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der Anmeldung ist jedes Mitglied, bzw. seine Sorgeberechtigten, </w:t>
      </w:r>
      <w:r w:rsidR="005E00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verpflichtet </w:t>
      </w:r>
      <w:r w:rsidR="00EB68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Jahresbeitrag zu zahlen. </w:t>
      </w:r>
    </w:p>
    <w:p w:rsidR="00160B8A" w:rsidRPr="00160B8A" w:rsidRDefault="006D6A0A" w:rsidP="00160B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Beginn der Mitgliedschaft</w:t>
      </w:r>
    </w:p>
    <w:p w:rsidR="00160B8A" w:rsidRPr="00160B8A" w:rsidRDefault="00160B8A" w:rsidP="00160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>Die Mitgliedschaft beginnt zum 1. des jeweiligen Monats, an dem der Mitglieds</w:t>
      </w: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antrag </w:t>
      </w:r>
      <w:r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eingegange</w:t>
      </w: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ist. </w:t>
      </w:r>
    </w:p>
    <w:p w:rsidR="00160B8A" w:rsidRPr="00160B8A" w:rsidRDefault="006D6A0A" w:rsidP="00160B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Beitragskosten</w:t>
      </w:r>
    </w:p>
    <w:p w:rsidR="00160B8A" w:rsidRPr="00E67AAA" w:rsidRDefault="00160B8A" w:rsidP="00E9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>Der Standard-Beitrag beträgt 60</w:t>
      </w:r>
      <w:r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>,00 EUR j</w:t>
      </w: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>ährlich.</w:t>
      </w: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Familien-Beitrag beträgt 90,00 EUR jährlich.</w:t>
      </w:r>
    </w:p>
    <w:p w:rsidR="00E9236B" w:rsidRPr="00E67AAA" w:rsidRDefault="00160B8A" w:rsidP="00E9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>Der Förder</w:t>
      </w:r>
      <w:r w:rsid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>-B</w:t>
      </w: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>eitr</w:t>
      </w:r>
      <w:r w:rsidR="00951BF3">
        <w:rPr>
          <w:rFonts w:ascii="Times New Roman" w:eastAsia="Times New Roman" w:hAnsi="Times New Roman" w:cs="Times New Roman"/>
          <w:sz w:val="24"/>
          <w:szCs w:val="24"/>
          <w:lang w:eastAsia="de-DE"/>
        </w:rPr>
        <w:t>ag beträgt mindestens 15,00 EUR jährlich.</w:t>
      </w: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6D6A0A" w:rsidRDefault="006D6A0A" w:rsidP="00E92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Erläuterung zum Standard-Beitrag</w:t>
      </w:r>
    </w:p>
    <w:p w:rsidR="005E00F2" w:rsidRDefault="005E00F2" w:rsidP="00E92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D6A0A" w:rsidRDefault="006D6A0A" w:rsidP="00E92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D6A0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Standard-Beitrag ist der Beitrag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ein Mitglied für ein </w:t>
      </w:r>
      <w:r w:rsidR="00951BF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Kalenderj</w:t>
      </w:r>
      <w:r w:rsidRPr="006D6A0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ahr</w:t>
      </w:r>
      <w:r w:rsidR="00951BF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951BF3" w:rsidRDefault="00951BF3" w:rsidP="00E923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Bei Eintritt während der ersten </w:t>
      </w:r>
      <w:r w:rsidR="00D8710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sechs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Monate eines Kalenderjahres wird der Mitgliedsbeitrag für das </w:t>
      </w:r>
      <w:r w:rsidR="008A6ED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gesamte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Kalenderjahr berechnet</w:t>
      </w:r>
      <w:r w:rsidR="008A6ED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(60/90 Euro)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 Bei E</w:t>
      </w:r>
      <w:r w:rsidR="00D8710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intritt während der letzten sechs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Monate eines Kalenderjahres wird </w:t>
      </w:r>
      <w:r w:rsidR="00D8710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halbe Jahresbeitrag </w:t>
      </w:r>
      <w:r w:rsidR="008A6ED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(30/45 Euro) </w:t>
      </w:r>
      <w:r w:rsidR="00D8710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berechnet.</w:t>
      </w:r>
    </w:p>
    <w:p w:rsidR="00D87108" w:rsidRDefault="00D87108" w:rsidP="00E92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160B8A" w:rsidRPr="00160B8A" w:rsidRDefault="006D6A0A" w:rsidP="00E9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Erläuterung zur Familienmitgliedschaft</w:t>
      </w:r>
    </w:p>
    <w:p w:rsidR="00160B8A" w:rsidRPr="006D6A0A" w:rsidRDefault="006D6A0A" w:rsidP="006D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D6A0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Bei Mitgliedschaft mehrer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er</w:t>
      </w:r>
      <w:r w:rsidRPr="006D6A0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Familienmitglieder gilt der Familienbeitrag. Die Anzahl der Familienmitg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</w:t>
      </w:r>
      <w:r w:rsidRPr="006D6A0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ieder ist dabei </w:t>
      </w:r>
      <w:r w:rsidR="008A6ED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auf vier Personen begrenzt. Für jedes weitere Familienmitglied ist ein Zusatzbeitrag von 30 Euro fällig.</w:t>
      </w:r>
    </w:p>
    <w:p w:rsidR="006D6A0A" w:rsidRDefault="006D6A0A" w:rsidP="0038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D6A0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Erläuterung zum Förderer-Beitrag</w:t>
      </w:r>
    </w:p>
    <w:p w:rsidR="00160B8A" w:rsidRDefault="00951BF3" w:rsidP="0038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1B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Förderbeitrag soll passiven Mitgliedern die Möglichkeit zur finanziellen Unterstützung des Vereins geben. </w:t>
      </w:r>
      <w:r w:rsidR="00160B8A"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>Es gibt die Möglichkeit d</w:t>
      </w:r>
      <w:r w:rsidR="00E9236B"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>en Förderbeitrag</w:t>
      </w:r>
      <w:r w:rsidR="00160B8A"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einen </w:t>
      </w:r>
      <w:r w:rsidR="006D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selbst </w:t>
      </w:r>
      <w:r w:rsidR="00160B8A"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festgelegten Betrag zu erhöhen. Diese sogenannte Dauerspende wird dann jährlich </w:t>
      </w:r>
      <w:r w:rsidR="006D6A0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per SEPA-Lastschrift </w:t>
      </w:r>
      <w:r w:rsidR="00160B8A"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>eingezogen.</w:t>
      </w:r>
    </w:p>
    <w:p w:rsidR="00951BF3" w:rsidRDefault="00951BF3" w:rsidP="0038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51B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Zahlung des Mitgliedsbeitrages</w:t>
      </w:r>
    </w:p>
    <w:p w:rsidR="00951BF3" w:rsidRPr="00160B8A" w:rsidRDefault="00E47B77" w:rsidP="0038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e</w:t>
      </w:r>
      <w:r w:rsidR="008A6E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rste Halbjahresbeitrag wird nach dem Eingang der Beitrittserklärung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rückwirkend für das laufende Halbjahr </w:t>
      </w:r>
      <w:r w:rsidR="008A6ED2">
        <w:rPr>
          <w:rFonts w:ascii="Times New Roman" w:eastAsia="Times New Roman" w:hAnsi="Times New Roman" w:cs="Times New Roman"/>
          <w:sz w:val="24"/>
          <w:szCs w:val="24"/>
          <w:lang w:eastAsia="de-DE"/>
        </w:rPr>
        <w:t>eingezogen.</w:t>
      </w:r>
      <w:r w:rsidR="008A6ED2" w:rsidRPr="008A6E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A6ED2">
        <w:rPr>
          <w:rFonts w:ascii="Times New Roman" w:eastAsia="Times New Roman" w:hAnsi="Times New Roman" w:cs="Times New Roman"/>
          <w:sz w:val="24"/>
          <w:szCs w:val="24"/>
          <w:lang w:eastAsia="de-DE"/>
        </w:rPr>
        <w:t>Der Mitgliedsbeitrag wird danach halbjährlich per SEPA-Lastschriftmandat eingezogen (01.01. und 01.07.).</w:t>
      </w:r>
    </w:p>
    <w:p w:rsidR="00160B8A" w:rsidRDefault="006D6A0A" w:rsidP="00E67A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Kündigung der Mitgliedschaft</w:t>
      </w:r>
    </w:p>
    <w:p w:rsidR="005E00F2" w:rsidRPr="00160B8A" w:rsidRDefault="005E00F2" w:rsidP="00E67A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EB68B6" w:rsidRDefault="00160B8A" w:rsidP="00E6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Austritt muss schriftlich durch das Mitglied bzw. des/der Sorgeberechtigten (bei Minderjährigkeit) erfolgen. Das Austrittsschreiben ist an </w:t>
      </w:r>
      <w:r w:rsidR="0038563C"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Bremerhavener Pfadfinderschaft </w:t>
      </w:r>
      <w:r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>zu senden. Die Mitgliedschaft endet zum 31.12. des jeweiligen Jahres</w:t>
      </w:r>
      <w:r w:rsidR="00EB68B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60B8A" w:rsidRDefault="0038563C" w:rsidP="00E6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7AAA">
        <w:rPr>
          <w:rFonts w:ascii="Times New Roman" w:eastAsia="Times New Roman" w:hAnsi="Times New Roman" w:cs="Times New Roman"/>
          <w:sz w:val="24"/>
          <w:szCs w:val="24"/>
          <w:lang w:eastAsia="de-DE"/>
        </w:rPr>
        <w:t>Der Austritt wird durch die Bremerhavener Pfadfinderschaft sc</w:t>
      </w:r>
      <w:r w:rsidR="00160B8A" w:rsidRPr="00160B8A">
        <w:rPr>
          <w:rFonts w:ascii="Times New Roman" w:eastAsia="Times New Roman" w:hAnsi="Times New Roman" w:cs="Times New Roman"/>
          <w:sz w:val="24"/>
          <w:szCs w:val="24"/>
          <w:lang w:eastAsia="de-DE"/>
        </w:rPr>
        <w:t>hriftlich bestätigt.</w:t>
      </w:r>
    </w:p>
    <w:p w:rsidR="006D6A0A" w:rsidRPr="00160B8A" w:rsidRDefault="006D6A0A" w:rsidP="00E6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563C" w:rsidRPr="00E67AAA" w:rsidRDefault="0038563C" w:rsidP="00E67A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bookmarkStart w:id="1" w:name="_GoBack"/>
      <w:bookmarkEnd w:id="1"/>
    </w:p>
    <w:sectPr w:rsidR="0038563C" w:rsidRPr="00E67AAA" w:rsidSect="00E67AA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756"/>
    <w:multiLevelType w:val="multilevel"/>
    <w:tmpl w:val="D83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4431D"/>
    <w:multiLevelType w:val="multilevel"/>
    <w:tmpl w:val="02D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B8A"/>
    <w:rsid w:val="00160B8A"/>
    <w:rsid w:val="00187609"/>
    <w:rsid w:val="0038563C"/>
    <w:rsid w:val="005E00F2"/>
    <w:rsid w:val="00682596"/>
    <w:rsid w:val="006D6A0A"/>
    <w:rsid w:val="008A6ED2"/>
    <w:rsid w:val="00951BF3"/>
    <w:rsid w:val="009D1E99"/>
    <w:rsid w:val="00D71DC6"/>
    <w:rsid w:val="00D87108"/>
    <w:rsid w:val="00E47B77"/>
    <w:rsid w:val="00E67AAA"/>
    <w:rsid w:val="00E85EAB"/>
    <w:rsid w:val="00E9236B"/>
    <w:rsid w:val="00EB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D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Manning</dc:creator>
  <cp:lastModifiedBy>robin</cp:lastModifiedBy>
  <cp:revision>2</cp:revision>
  <cp:lastPrinted>2019-05-05T18:15:00Z</cp:lastPrinted>
  <dcterms:created xsi:type="dcterms:W3CDTF">2019-05-05T18:15:00Z</dcterms:created>
  <dcterms:modified xsi:type="dcterms:W3CDTF">2019-05-05T18:15:00Z</dcterms:modified>
</cp:coreProperties>
</file>